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28FEB" w14:textId="3E9A65C3" w:rsidR="28C7D765" w:rsidRDefault="28C7D765" w:rsidP="6DCB87D0">
      <w:pPr>
        <w:pStyle w:val="NoSpacing"/>
        <w:jc w:val="center"/>
        <w:rPr>
          <w:rFonts w:ascii="Aptos" w:eastAsia="Aptos" w:hAnsi="Aptos" w:cs="Aptos"/>
          <w:color w:val="000000" w:themeColor="text1"/>
          <w:sz w:val="22"/>
          <w:szCs w:val="22"/>
        </w:rPr>
      </w:pPr>
      <w:r w:rsidRPr="6DCB87D0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Progyny Benefit Communication Resources</w:t>
      </w:r>
    </w:p>
    <w:p w14:paraId="79E49A58" w14:textId="5AB07B0C" w:rsidR="28C7D765" w:rsidRDefault="28C7D765" w:rsidP="071EC259">
      <w:pPr>
        <w:jc w:val="center"/>
        <w:rPr>
          <w:rFonts w:ascii="Aptos" w:eastAsia="Aptos" w:hAnsi="Aptos" w:cs="Aptos"/>
          <w:color w:val="000000" w:themeColor="text1"/>
          <w:sz w:val="22"/>
          <w:szCs w:val="22"/>
        </w:rPr>
      </w:pPr>
      <w:r w:rsidRPr="6DCB87D0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2026 World Doula Week (March 22-28)</w:t>
      </w:r>
    </w:p>
    <w:p w14:paraId="19A3EC01" w14:textId="3C85D04F" w:rsidR="28C7D765" w:rsidRDefault="28C7D765" w:rsidP="071EC259">
      <w:pPr>
        <w:rPr>
          <w:rFonts w:ascii="Aptos" w:eastAsia="Aptos" w:hAnsi="Aptos" w:cs="Aptos"/>
          <w:color w:val="000000" w:themeColor="text1"/>
          <w:sz w:val="22"/>
          <w:szCs w:val="22"/>
        </w:rPr>
      </w:pPr>
      <w:r w:rsidRPr="6407C3E5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With World Doula Week (March 22-28) approaching, we have created these sample communications and compiled resources. </w:t>
      </w:r>
      <w:r w:rsidRPr="6407C3E5">
        <w:rPr>
          <w:rFonts w:ascii="Aptos" w:eastAsia="Aptos" w:hAnsi="Aptos" w:cs="Aptos"/>
          <w:b/>
          <w:bCs/>
          <w:i/>
          <w:iCs/>
          <w:color w:val="000000" w:themeColor="text1"/>
          <w:sz w:val="22"/>
          <w:szCs w:val="22"/>
        </w:rPr>
        <w:t>If you offer Progyny’s Doula Financial Assistance Program and/or Progyny’s Pregnancy and Postpartum program inclusive of virtual doula access</w:t>
      </w:r>
      <w:r w:rsidRPr="6407C3E5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, please utilize these resources to share with your employees on your internal communication channels such as company intranet, employee newsletter, etc. </w:t>
      </w:r>
    </w:p>
    <w:p w14:paraId="53FCCC78" w14:textId="30D19373" w:rsidR="28C7D765" w:rsidRDefault="28C7D765" w:rsidP="071EC259">
      <w:pPr>
        <w:rPr>
          <w:rFonts w:ascii="Aptos" w:eastAsia="Aptos" w:hAnsi="Aptos" w:cs="Aptos"/>
          <w:color w:val="000000" w:themeColor="text1"/>
          <w:sz w:val="22"/>
          <w:szCs w:val="22"/>
        </w:rPr>
      </w:pPr>
      <w:r w:rsidRPr="6407C3E5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Please find: </w:t>
      </w:r>
    </w:p>
    <w:p w14:paraId="68C2781F" w14:textId="387A21DA" w:rsidR="28C7D765" w:rsidRDefault="28C7D765" w:rsidP="071EC259">
      <w:pPr>
        <w:pStyle w:val="ListParagraph"/>
        <w:numPr>
          <w:ilvl w:val="0"/>
          <w:numId w:val="5"/>
        </w:numPr>
        <w:rPr>
          <w:rFonts w:ascii="Aptos" w:eastAsia="Aptos" w:hAnsi="Aptos" w:cs="Aptos"/>
          <w:color w:val="000000" w:themeColor="text1"/>
          <w:sz w:val="22"/>
          <w:szCs w:val="22"/>
        </w:rPr>
      </w:pPr>
      <w:r w:rsidRPr="6407C3E5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A </w:t>
      </w:r>
      <w:r w:rsidRPr="6407C3E5">
        <w:rPr>
          <w:rFonts w:ascii="Aptos" w:eastAsia="Aptos" w:hAnsi="Aptos" w:cs="Aptos"/>
          <w:b/>
          <w:bCs/>
          <w:i/>
          <w:iCs/>
          <w:color w:val="000000" w:themeColor="text1"/>
          <w:sz w:val="22"/>
          <w:szCs w:val="22"/>
        </w:rPr>
        <w:t xml:space="preserve">short description </w:t>
      </w:r>
      <w:r w:rsidRPr="6407C3E5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you can post on your intranet/for any internal communications</w:t>
      </w:r>
    </w:p>
    <w:p w14:paraId="2A811D35" w14:textId="5AE06ECE" w:rsidR="28C7D765" w:rsidRDefault="28C7D765" w:rsidP="071EC259">
      <w:pPr>
        <w:pStyle w:val="ListParagraph"/>
        <w:numPr>
          <w:ilvl w:val="0"/>
          <w:numId w:val="5"/>
        </w:numPr>
        <w:rPr>
          <w:rFonts w:ascii="Aptos" w:eastAsia="Aptos" w:hAnsi="Aptos" w:cs="Aptos"/>
          <w:color w:val="000000" w:themeColor="text1"/>
          <w:sz w:val="22"/>
          <w:szCs w:val="22"/>
        </w:rPr>
      </w:pPr>
      <w:r w:rsidRPr="6407C3E5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A</w:t>
      </w:r>
      <w:r w:rsidRPr="6407C3E5">
        <w:rPr>
          <w:rFonts w:ascii="Aptos" w:eastAsia="Aptos" w:hAnsi="Aptos" w:cs="Aptos"/>
          <w:b/>
          <w:bCs/>
          <w:i/>
          <w:iCs/>
          <w:color w:val="000000" w:themeColor="text1"/>
          <w:sz w:val="22"/>
          <w:szCs w:val="22"/>
        </w:rPr>
        <w:t xml:space="preserve"> sample email </w:t>
      </w:r>
      <w:r w:rsidRPr="6407C3E5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you can use for internal communication</w:t>
      </w:r>
    </w:p>
    <w:p w14:paraId="6C2855B6" w14:textId="7A5FDCE0" w:rsidR="28C7D765" w:rsidRDefault="28C7D765" w:rsidP="071EC259">
      <w:pPr>
        <w:pStyle w:val="ListParagraph"/>
        <w:numPr>
          <w:ilvl w:val="0"/>
          <w:numId w:val="5"/>
        </w:numPr>
        <w:rPr>
          <w:rFonts w:ascii="Aptos" w:eastAsia="Aptos" w:hAnsi="Aptos" w:cs="Aptos"/>
          <w:color w:val="000000" w:themeColor="text1"/>
          <w:sz w:val="22"/>
          <w:szCs w:val="22"/>
        </w:rPr>
      </w:pPr>
      <w:r w:rsidRPr="6407C3E5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A </w:t>
      </w:r>
      <w:r w:rsidRPr="6407C3E5">
        <w:rPr>
          <w:rFonts w:ascii="Aptos" w:eastAsia="Aptos" w:hAnsi="Aptos" w:cs="Aptos"/>
          <w:b/>
          <w:bCs/>
          <w:i/>
          <w:iCs/>
          <w:color w:val="000000" w:themeColor="text1"/>
          <w:sz w:val="22"/>
          <w:szCs w:val="22"/>
        </w:rPr>
        <w:t xml:space="preserve">list of resources </w:t>
      </w:r>
      <w:r w:rsidRPr="6407C3E5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of relevant articles, webinars, and podcasts to share with your communications</w:t>
      </w:r>
    </w:p>
    <w:p w14:paraId="1A0EFD77" w14:textId="7DE2BAAE" w:rsidR="28C7D765" w:rsidRDefault="28C7D765" w:rsidP="071EC259">
      <w:pPr>
        <w:rPr>
          <w:rFonts w:ascii="Aptos" w:eastAsia="Aptos" w:hAnsi="Aptos" w:cs="Aptos"/>
          <w:color w:val="000000" w:themeColor="text1"/>
          <w:sz w:val="22"/>
          <w:szCs w:val="22"/>
        </w:rPr>
      </w:pPr>
      <w:r w:rsidRPr="6407C3E5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Please keep in mind: </w:t>
      </w:r>
    </w:p>
    <w:p w14:paraId="5EE66A81" w14:textId="58FE16C9" w:rsidR="28C7D765" w:rsidRDefault="28C7D765" w:rsidP="071EC259">
      <w:pPr>
        <w:pStyle w:val="ListParagraph"/>
        <w:numPr>
          <w:ilvl w:val="0"/>
          <w:numId w:val="6"/>
        </w:numPr>
        <w:rPr>
          <w:rFonts w:ascii="Aptos" w:eastAsia="Aptos" w:hAnsi="Aptos" w:cs="Aptos"/>
          <w:color w:val="000000" w:themeColor="text1"/>
          <w:sz w:val="22"/>
          <w:szCs w:val="22"/>
        </w:rPr>
      </w:pPr>
      <w:r w:rsidRPr="6407C3E5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Download and save a copy to update and share</w:t>
      </w:r>
    </w:p>
    <w:p w14:paraId="2BA8BEA5" w14:textId="62F55C5B" w:rsidR="28C7D765" w:rsidRDefault="28C7D765" w:rsidP="071EC259">
      <w:pPr>
        <w:pStyle w:val="ListParagraph"/>
        <w:numPr>
          <w:ilvl w:val="0"/>
          <w:numId w:val="6"/>
        </w:numPr>
        <w:rPr>
          <w:rFonts w:ascii="Aptos" w:eastAsia="Aptos" w:hAnsi="Aptos" w:cs="Aptos"/>
          <w:color w:val="000000" w:themeColor="text1"/>
          <w:sz w:val="22"/>
          <w:szCs w:val="22"/>
        </w:rPr>
      </w:pPr>
      <w:r w:rsidRPr="6407C3E5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We highlighted what is customizable based on your specific benefit offering to be updated prior to sharing</w:t>
      </w:r>
    </w:p>
    <w:p w14:paraId="5A1B0FA2" w14:textId="05B1C9BB" w:rsidR="28C7D765" w:rsidRDefault="28C7D765" w:rsidP="071EC259">
      <w:pPr>
        <w:pStyle w:val="ListParagraph"/>
        <w:numPr>
          <w:ilvl w:val="0"/>
          <w:numId w:val="6"/>
        </w:numPr>
        <w:pBdr>
          <w:bottom w:val="single" w:sz="12" w:space="4" w:color="auto"/>
        </w:pBdr>
        <w:rPr>
          <w:rFonts w:ascii="Aptos" w:eastAsia="Aptos" w:hAnsi="Aptos" w:cs="Aptos"/>
          <w:color w:val="000000" w:themeColor="text1"/>
        </w:rPr>
      </w:pPr>
      <w:r w:rsidRPr="6407C3E5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Please contact your Progyny representative if you need support or additional assets</w:t>
      </w:r>
    </w:p>
    <w:p w14:paraId="4F3C299F" w14:textId="75976DC8" w:rsidR="28C7D765" w:rsidRDefault="28C7D765" w:rsidP="071EC259">
      <w:pPr>
        <w:rPr>
          <w:rFonts w:ascii="Aptos" w:eastAsia="Aptos" w:hAnsi="Aptos" w:cs="Aptos"/>
          <w:color w:val="000000" w:themeColor="text1"/>
        </w:rPr>
      </w:pPr>
    </w:p>
    <w:p w14:paraId="6D511B45" w14:textId="2DD50CB5" w:rsidR="28C7D765" w:rsidRDefault="2814019E" w:rsidP="071EC259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  <w:r w:rsidRPr="1686D916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1. </w:t>
      </w:r>
      <w:r w:rsidR="28C7D765" w:rsidRPr="2DEEDAC6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Short</w:t>
      </w:r>
      <w:r w:rsidR="28C7D765" w:rsidRPr="6407C3E5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 Description (If you offer Progyny’s Pregnancy and Postpartum program with virtual doula access)</w:t>
      </w:r>
    </w:p>
    <w:p w14:paraId="1928A663" w14:textId="609379EF" w:rsidR="6DCB87D0" w:rsidRDefault="6CD1FD32" w:rsidP="489405DB">
      <w:pPr>
        <w:rPr>
          <w:rFonts w:ascii="Aptos" w:eastAsia="Aptos" w:hAnsi="Aptos" w:cs="Aptos"/>
          <w:color w:val="000000" w:themeColor="text1"/>
        </w:rPr>
      </w:pPr>
      <w:r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As we honor World Doula Week (March 22-28), we want to highlight our support available to those growing their families. </w:t>
      </w:r>
      <w:r w:rsidRPr="489405DB">
        <w:rPr>
          <w:rFonts w:ascii="Aptos" w:eastAsia="Aptos" w:hAnsi="Aptos" w:cs="Aptos"/>
          <w:color w:val="000000" w:themeColor="text1"/>
          <w:sz w:val="22"/>
          <w:szCs w:val="22"/>
          <w:highlight w:val="yellow"/>
        </w:rPr>
        <w:t>[Company Name]</w:t>
      </w:r>
      <w:r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 is proud to partner with Progyny, a benefit for </w:t>
      </w:r>
      <w:r w:rsidRPr="489405DB">
        <w:rPr>
          <w:rFonts w:ascii="Aptos" w:eastAsia="Aptos" w:hAnsi="Aptos" w:cs="Aptos"/>
          <w:color w:val="000000" w:themeColor="text1"/>
          <w:sz w:val="22"/>
          <w:szCs w:val="22"/>
          <w:highlight w:val="yellow"/>
        </w:rPr>
        <w:t>employees/individuals and their spouses/domestic partners on our medical plan</w:t>
      </w:r>
      <w:r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. Progyny includes support for family planning, fertility and family building, pregnancy, and postpartum. Through Progyny you </w:t>
      </w:r>
      <w:r w:rsidR="7E8DE834" w:rsidRPr="489405DB">
        <w:rPr>
          <w:rFonts w:ascii="Aptos" w:eastAsia="Aptos" w:hAnsi="Aptos" w:cs="Aptos"/>
          <w:color w:val="000000" w:themeColor="text1"/>
          <w:sz w:val="22"/>
          <w:szCs w:val="22"/>
        </w:rPr>
        <w:t>can</w:t>
      </w:r>
      <w:r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 </w:t>
      </w:r>
      <w:r w:rsidR="20954635"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receive </w:t>
      </w:r>
      <w:r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doula support, including </w:t>
      </w:r>
      <w:r w:rsidRPr="489405DB">
        <w:rPr>
          <w:rFonts w:ascii="Aptos" w:eastAsia="Aptos" w:hAnsi="Aptos" w:cs="Aptos"/>
          <w:color w:val="000000" w:themeColor="text1"/>
          <w:sz w:val="22"/>
          <w:szCs w:val="22"/>
          <w:highlight w:val="yellow"/>
        </w:rPr>
        <w:t>financial assistance for doula expenses and</w:t>
      </w:r>
      <w:r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 </w:t>
      </w:r>
      <w:r w:rsidR="5B346866"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convenient </w:t>
      </w:r>
      <w:r w:rsidRPr="489405DB">
        <w:rPr>
          <w:rFonts w:ascii="Aptos" w:eastAsia="Aptos" w:hAnsi="Aptos" w:cs="Aptos"/>
          <w:color w:val="000000" w:themeColor="text1"/>
          <w:sz w:val="22"/>
          <w:szCs w:val="22"/>
        </w:rPr>
        <w:t>virtual doula appointments (available at no cost to you). Doulas offer emotional support and guidance to complement your clinical care</w:t>
      </w:r>
      <w:r w:rsidR="684B83EA" w:rsidRPr="489405DB">
        <w:rPr>
          <w:rFonts w:ascii="Aptos" w:eastAsia="Aptos" w:hAnsi="Aptos" w:cs="Aptos"/>
          <w:color w:val="000000" w:themeColor="text1"/>
          <w:sz w:val="22"/>
          <w:szCs w:val="22"/>
        </w:rPr>
        <w:t>,</w:t>
      </w:r>
      <w:r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 help you prepare for birth and support your postpartum recovery</w:t>
      </w:r>
      <w:r w:rsidR="206D7511"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, and advocate </w:t>
      </w:r>
      <w:r w:rsidR="3D2E5D68"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for you </w:t>
      </w:r>
      <w:r w:rsidR="206D7511" w:rsidRPr="489405DB">
        <w:rPr>
          <w:rFonts w:ascii="Aptos" w:eastAsia="Aptos" w:hAnsi="Aptos" w:cs="Aptos"/>
          <w:color w:val="000000" w:themeColor="text1"/>
          <w:sz w:val="22"/>
          <w:szCs w:val="22"/>
        </w:rPr>
        <w:t>through e</w:t>
      </w:r>
      <w:r w:rsidR="029A4348" w:rsidRPr="489405DB">
        <w:rPr>
          <w:rFonts w:ascii="Aptos" w:eastAsia="Aptos" w:hAnsi="Aptos" w:cs="Aptos"/>
          <w:color w:val="000000" w:themeColor="text1"/>
          <w:sz w:val="22"/>
          <w:szCs w:val="22"/>
        </w:rPr>
        <w:t>very</w:t>
      </w:r>
      <w:r w:rsidR="206D7511"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 stage of pregnancy. </w:t>
      </w:r>
      <w:r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Call Progyny at </w:t>
      </w:r>
      <w:proofErr w:type="spellStart"/>
      <w:proofErr w:type="gramStart"/>
      <w:r w:rsidRPr="489405DB">
        <w:rPr>
          <w:rFonts w:ascii="Aptos" w:eastAsia="Aptos" w:hAnsi="Aptos" w:cs="Aptos"/>
          <w:color w:val="000000" w:themeColor="text1"/>
          <w:sz w:val="22"/>
          <w:szCs w:val="22"/>
          <w:highlight w:val="yellow"/>
        </w:rPr>
        <w:t>xxx.xxx.xxxx</w:t>
      </w:r>
      <w:proofErr w:type="spellEnd"/>
      <w:proofErr w:type="gramEnd"/>
      <w:r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 to speak with a Progyny Care Advocate (PCA) to learn more about your </w:t>
      </w:r>
      <w:proofErr w:type="gramStart"/>
      <w:r w:rsidRPr="489405DB">
        <w:rPr>
          <w:rFonts w:ascii="Aptos" w:eastAsia="Aptos" w:hAnsi="Aptos" w:cs="Aptos"/>
          <w:color w:val="000000" w:themeColor="text1"/>
          <w:sz w:val="22"/>
          <w:szCs w:val="22"/>
        </w:rPr>
        <w:t>benefit</w:t>
      </w:r>
      <w:r w:rsidR="685D194C" w:rsidRPr="489405DB">
        <w:rPr>
          <w:rFonts w:ascii="Aptos" w:eastAsia="Aptos" w:hAnsi="Aptos" w:cs="Aptos"/>
          <w:color w:val="000000" w:themeColor="text1"/>
          <w:sz w:val="22"/>
          <w:szCs w:val="22"/>
        </w:rPr>
        <w:t>,</w:t>
      </w:r>
      <w:commentRangeStart w:id="0"/>
      <w:r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 or</w:t>
      </w:r>
      <w:proofErr w:type="gramEnd"/>
      <w:r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 create an account at </w:t>
      </w:r>
      <w:hyperlink r:id="rId8">
        <w:r w:rsidRPr="489405DB">
          <w:rPr>
            <w:rStyle w:val="Hyperlink"/>
            <w:rFonts w:ascii="Aptos" w:eastAsia="Aptos" w:hAnsi="Aptos" w:cs="Aptos"/>
            <w:sz w:val="22"/>
            <w:szCs w:val="22"/>
            <w:highlight w:val="yellow"/>
          </w:rPr>
          <w:t>https://member.progyny.com/login</w:t>
        </w:r>
      </w:hyperlink>
      <w:r w:rsidRPr="489405DB">
        <w:rPr>
          <w:rFonts w:ascii="Aptos" w:eastAsia="Aptos" w:hAnsi="Aptos" w:cs="Aptos"/>
          <w:color w:val="000000" w:themeColor="text1"/>
        </w:rPr>
        <w:t>.</w:t>
      </w:r>
      <w:commentRangeEnd w:id="0"/>
      <w:r w:rsidR="28C7D765">
        <w:rPr>
          <w:rStyle w:val="CommentReference"/>
        </w:rPr>
        <w:commentReference w:id="0"/>
      </w:r>
    </w:p>
    <w:p w14:paraId="5DC53ACE" w14:textId="4EA7F6C1" w:rsidR="6DCB87D0" w:rsidRDefault="6DCB87D0" w:rsidP="071EC259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</w:p>
    <w:p w14:paraId="5BA8E5EF" w14:textId="50B50992" w:rsidR="6DCB87D0" w:rsidRDefault="28C7D765" w:rsidP="071EC259">
      <w:pPr>
        <w:rPr>
          <w:rFonts w:ascii="Aptos" w:eastAsia="Aptos" w:hAnsi="Aptos" w:cs="Aptos"/>
          <w:color w:val="000000" w:themeColor="text1"/>
        </w:rPr>
      </w:pPr>
      <w:r w:rsidRPr="4B9D3EDE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2. Short Description (If you just offer Progyny’s Doula Financial Assistance Program)</w:t>
      </w:r>
    </w:p>
    <w:p w14:paraId="4C19BCAD" w14:textId="5039EC24" w:rsidR="4B9D3EDE" w:rsidRDefault="6CD1FD32" w:rsidP="489405DB">
      <w:pPr>
        <w:rPr>
          <w:rFonts w:ascii="Aptos" w:eastAsia="Aptos" w:hAnsi="Aptos" w:cs="Aptos"/>
          <w:color w:val="000000" w:themeColor="text1"/>
        </w:rPr>
      </w:pPr>
      <w:r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As we honor World Doula Week (March 22-28), we want to highlight our support available to those growing their families. </w:t>
      </w:r>
      <w:r w:rsidRPr="489405DB">
        <w:rPr>
          <w:rFonts w:ascii="Aptos" w:eastAsia="Aptos" w:hAnsi="Aptos" w:cs="Aptos"/>
          <w:color w:val="000000" w:themeColor="text1"/>
          <w:sz w:val="22"/>
          <w:szCs w:val="22"/>
          <w:highlight w:val="yellow"/>
        </w:rPr>
        <w:t>[Company Name]</w:t>
      </w:r>
      <w:r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 is proud to partner with Progyny, a benefit for </w:t>
      </w:r>
      <w:r w:rsidRPr="489405DB">
        <w:rPr>
          <w:rFonts w:ascii="Aptos" w:eastAsia="Aptos" w:hAnsi="Aptos" w:cs="Aptos"/>
          <w:color w:val="000000" w:themeColor="text1"/>
          <w:sz w:val="22"/>
          <w:szCs w:val="22"/>
          <w:highlight w:val="yellow"/>
        </w:rPr>
        <w:t>employees/individuals and their spouses/domestic partners on our medical plan</w:t>
      </w:r>
      <w:r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. Progyny </w:t>
      </w:r>
      <w:r w:rsidR="7BF6FF31" w:rsidRPr="489405DB">
        <w:rPr>
          <w:rFonts w:ascii="Aptos" w:eastAsia="Aptos" w:hAnsi="Aptos" w:cs="Aptos"/>
          <w:color w:val="000000" w:themeColor="text1"/>
          <w:sz w:val="22"/>
          <w:szCs w:val="22"/>
        </w:rPr>
        <w:lastRenderedPageBreak/>
        <w:t>supports you across each stage of</w:t>
      </w:r>
      <w:r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 family planning, fertility, and family building. Your benefit also includes financial assistance for eligible doula expenses</w:t>
      </w:r>
      <w:r w:rsidR="3285FFF6"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, </w:t>
      </w:r>
      <w:r w:rsidR="73930E60" w:rsidRPr="489405DB">
        <w:rPr>
          <w:rFonts w:ascii="Aptos" w:eastAsia="Aptos" w:hAnsi="Aptos" w:cs="Aptos"/>
          <w:color w:val="000000" w:themeColor="text1"/>
          <w:sz w:val="22"/>
          <w:szCs w:val="22"/>
        </w:rPr>
        <w:t>helping to eliminate barriers as</w:t>
      </w:r>
      <w:r w:rsidR="3285FFF6"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 you grow your family. </w:t>
      </w:r>
      <w:r w:rsidR="13FDD2CD" w:rsidRPr="489405DB">
        <w:rPr>
          <w:rFonts w:ascii="Aptos" w:eastAsia="Aptos" w:hAnsi="Aptos" w:cs="Aptos"/>
          <w:color w:val="000000" w:themeColor="text1"/>
          <w:sz w:val="22"/>
          <w:szCs w:val="22"/>
        </w:rPr>
        <w:t>Doulas offer emotional support and guidance to complement your clinical care, help you prepare for birth and support your postpartum recovery, and advocate for you through each stage of pregnancy.</w:t>
      </w:r>
      <w:r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 Call Progyny at </w:t>
      </w:r>
      <w:proofErr w:type="spellStart"/>
      <w:proofErr w:type="gramStart"/>
      <w:r w:rsidRPr="489405DB">
        <w:rPr>
          <w:rFonts w:ascii="Aptos" w:eastAsia="Aptos" w:hAnsi="Aptos" w:cs="Aptos"/>
          <w:color w:val="000000" w:themeColor="text1"/>
          <w:sz w:val="22"/>
          <w:szCs w:val="22"/>
          <w:highlight w:val="yellow"/>
        </w:rPr>
        <w:t>xxx.xxx.xxxx</w:t>
      </w:r>
      <w:proofErr w:type="spellEnd"/>
      <w:proofErr w:type="gramEnd"/>
      <w:r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 to speak with a Progyny</w:t>
      </w:r>
      <w:r w:rsidR="44ECB899"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 </w:t>
      </w:r>
      <w:r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Care Advocate (PCA) to learn more about your benefit or create an account at </w:t>
      </w:r>
      <w:hyperlink r:id="rId13">
        <w:commentRangeStart w:id="1"/>
        <w:r w:rsidRPr="489405DB">
          <w:rPr>
            <w:rStyle w:val="Hyperlink"/>
            <w:rFonts w:ascii="Aptos" w:eastAsia="Aptos" w:hAnsi="Aptos" w:cs="Aptos"/>
            <w:sz w:val="22"/>
            <w:szCs w:val="22"/>
            <w:highlight w:val="yellow"/>
          </w:rPr>
          <w:t>https://member.progyny.com/login</w:t>
        </w:r>
      </w:hyperlink>
      <w:r w:rsidRPr="489405DB">
        <w:rPr>
          <w:rFonts w:ascii="Aptos" w:eastAsia="Aptos" w:hAnsi="Aptos" w:cs="Aptos"/>
          <w:color w:val="000000" w:themeColor="text1"/>
        </w:rPr>
        <w:t>.</w:t>
      </w:r>
      <w:commentRangeEnd w:id="1"/>
      <w:r w:rsidR="28C7D765">
        <w:rPr>
          <w:rStyle w:val="CommentReference"/>
        </w:rPr>
        <w:commentReference w:id="1"/>
      </w:r>
    </w:p>
    <w:p w14:paraId="173C5B50" w14:textId="45461D00" w:rsidR="1C35A35D" w:rsidRDefault="1C35A35D" w:rsidP="1C35A35D">
      <w:pPr>
        <w:rPr>
          <w:rFonts w:ascii="Aptos" w:eastAsia="Aptos" w:hAnsi="Aptos" w:cs="Aptos"/>
          <w:color w:val="000000" w:themeColor="text1"/>
        </w:rPr>
      </w:pPr>
    </w:p>
    <w:p w14:paraId="0C3053C7" w14:textId="2BE8A483" w:rsidR="28C7D765" w:rsidRDefault="28C7D765" w:rsidP="6DCB87D0">
      <w:pPr>
        <w:keepNext/>
        <w:keepLines/>
        <w:rPr>
          <w:rFonts w:ascii="Aptos" w:eastAsia="Aptos" w:hAnsi="Aptos" w:cs="Aptos"/>
          <w:color w:val="000000" w:themeColor="text1"/>
          <w:sz w:val="22"/>
          <w:szCs w:val="22"/>
        </w:rPr>
      </w:pPr>
      <w:r w:rsidRPr="6DCB87D0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3. Sample Email (If you offer Progyny’s Pregnancy and Postpartum program with virtual doula access)</w:t>
      </w:r>
    </w:p>
    <w:p w14:paraId="7C67A944" w14:textId="1ABF99E6" w:rsidR="28C7D765" w:rsidRDefault="28C7D765" w:rsidP="6DCB87D0">
      <w:pPr>
        <w:spacing w:after="0"/>
        <w:rPr>
          <w:rFonts w:ascii="Aptos" w:eastAsia="Aptos" w:hAnsi="Aptos" w:cs="Aptos"/>
          <w:color w:val="000000" w:themeColor="text1"/>
          <w:sz w:val="22"/>
          <w:szCs w:val="22"/>
        </w:rPr>
      </w:pPr>
      <w:r w:rsidRPr="6DCB87D0">
        <w:rPr>
          <w:rFonts w:ascii="Aptos" w:eastAsia="Aptos" w:hAnsi="Aptos" w:cs="Aptos"/>
          <w:color w:val="000000" w:themeColor="text1"/>
          <w:sz w:val="22"/>
          <w:szCs w:val="22"/>
        </w:rPr>
        <w:t xml:space="preserve">Hello, </w:t>
      </w:r>
    </w:p>
    <w:p w14:paraId="3947DE86" w14:textId="7352DA70" w:rsidR="6DCB87D0" w:rsidRDefault="6DCB87D0" w:rsidP="6DCB87D0">
      <w:pPr>
        <w:spacing w:after="0"/>
        <w:rPr>
          <w:rFonts w:ascii="Aptos" w:eastAsia="Aptos" w:hAnsi="Aptos" w:cs="Aptos"/>
          <w:color w:val="000000" w:themeColor="text1"/>
          <w:sz w:val="22"/>
          <w:szCs w:val="22"/>
        </w:rPr>
      </w:pPr>
    </w:p>
    <w:p w14:paraId="37316DD6" w14:textId="03238183" w:rsidR="28C7D765" w:rsidRDefault="6CD1FD32" w:rsidP="6DCB87D0">
      <w:pPr>
        <w:spacing w:after="0"/>
        <w:rPr>
          <w:rFonts w:ascii="Aptos" w:eastAsia="Aptos" w:hAnsi="Aptos" w:cs="Aptos"/>
          <w:color w:val="000000" w:themeColor="text1"/>
          <w:sz w:val="22"/>
          <w:szCs w:val="22"/>
        </w:rPr>
      </w:pPr>
      <w:r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As we honor World Doula Week (March 22-28), we want to highlight available support to those growing their families. While expecting parents </w:t>
      </w:r>
      <w:bookmarkStart w:id="2" w:name="_Int_cmlnb5oF"/>
      <w:r w:rsidR="224C6B5B" w:rsidRPr="489405DB">
        <w:rPr>
          <w:rFonts w:ascii="Aptos" w:eastAsia="Aptos" w:hAnsi="Aptos" w:cs="Aptos"/>
          <w:color w:val="000000" w:themeColor="text1"/>
          <w:sz w:val="22"/>
          <w:szCs w:val="22"/>
        </w:rPr>
        <w:t>receive</w:t>
      </w:r>
      <w:bookmarkEnd w:id="2"/>
      <w:r w:rsidR="224C6B5B"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 cl</w:t>
      </w:r>
      <w:r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inical support from their OB-GYN, doulas can provide additional emotional support to complement your care as you prepare for birth and during </w:t>
      </w:r>
      <w:r w:rsidR="5F25D7E4" w:rsidRPr="489405DB">
        <w:rPr>
          <w:rFonts w:ascii="Aptos" w:eastAsia="Aptos" w:hAnsi="Aptos" w:cs="Aptos"/>
          <w:color w:val="000000" w:themeColor="text1"/>
          <w:sz w:val="22"/>
          <w:szCs w:val="22"/>
        </w:rPr>
        <w:t>the</w:t>
      </w:r>
      <w:r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 postpartum </w:t>
      </w:r>
      <w:proofErr w:type="gramStart"/>
      <w:r w:rsidRPr="489405DB">
        <w:rPr>
          <w:rFonts w:ascii="Aptos" w:eastAsia="Aptos" w:hAnsi="Aptos" w:cs="Aptos"/>
          <w:color w:val="000000" w:themeColor="text1"/>
          <w:sz w:val="22"/>
          <w:szCs w:val="22"/>
        </w:rPr>
        <w:t>recovery</w:t>
      </w:r>
      <w:r w:rsidR="302493EE"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 </w:t>
      </w:r>
      <w:r w:rsidRPr="489405DB">
        <w:rPr>
          <w:rFonts w:ascii="Aptos" w:eastAsia="Aptos" w:hAnsi="Aptos" w:cs="Aptos"/>
          <w:color w:val="000000" w:themeColor="text1"/>
          <w:sz w:val="22"/>
          <w:szCs w:val="22"/>
        </w:rPr>
        <w:t>.</w:t>
      </w:r>
      <w:proofErr w:type="gramEnd"/>
      <w:r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 We are proud to partner with Progyny to offer pregnancy and postpartum support, including access to doulas, to </w:t>
      </w:r>
      <w:r w:rsidRPr="489405DB">
        <w:rPr>
          <w:rFonts w:ascii="Aptos" w:eastAsia="Aptos" w:hAnsi="Aptos" w:cs="Aptos"/>
          <w:color w:val="000000" w:themeColor="text1"/>
          <w:sz w:val="22"/>
          <w:szCs w:val="22"/>
          <w:highlight w:val="yellow"/>
        </w:rPr>
        <w:t xml:space="preserve">employees/individuals and their spouses/domestic partners on our medical </w:t>
      </w:r>
      <w:proofErr w:type="gramStart"/>
      <w:r w:rsidRPr="489405DB">
        <w:rPr>
          <w:rFonts w:ascii="Aptos" w:eastAsia="Aptos" w:hAnsi="Aptos" w:cs="Aptos"/>
          <w:color w:val="000000" w:themeColor="text1"/>
          <w:sz w:val="22"/>
          <w:szCs w:val="22"/>
          <w:highlight w:val="yellow"/>
        </w:rPr>
        <w:t>plan</w:t>
      </w:r>
      <w:r w:rsidRPr="489405DB">
        <w:rPr>
          <w:rFonts w:ascii="Aptos" w:eastAsia="Aptos" w:hAnsi="Aptos" w:cs="Aptos"/>
          <w:color w:val="000000" w:themeColor="text1"/>
          <w:sz w:val="22"/>
          <w:szCs w:val="22"/>
        </w:rPr>
        <w:t xml:space="preserve"> .</w:t>
      </w:r>
      <w:proofErr w:type="gramEnd"/>
    </w:p>
    <w:p w14:paraId="46A96FCA" w14:textId="67228DD1" w:rsidR="6DCB87D0" w:rsidRDefault="6DCB87D0" w:rsidP="6DCB87D0">
      <w:pPr>
        <w:spacing w:after="0"/>
        <w:rPr>
          <w:rFonts w:ascii="Aptos" w:eastAsia="Aptos" w:hAnsi="Aptos" w:cs="Aptos"/>
          <w:color w:val="000000" w:themeColor="text1"/>
          <w:sz w:val="22"/>
          <w:szCs w:val="22"/>
        </w:rPr>
      </w:pPr>
    </w:p>
    <w:p w14:paraId="12A43326" w14:textId="7AD78F98" w:rsidR="28C7D765" w:rsidRDefault="28C7D765" w:rsidP="6DCB87D0">
      <w:pPr>
        <w:rPr>
          <w:rFonts w:ascii="Aptos" w:eastAsia="Aptos" w:hAnsi="Aptos" w:cs="Aptos"/>
          <w:color w:val="000000" w:themeColor="text1"/>
          <w:sz w:val="22"/>
          <w:szCs w:val="22"/>
        </w:rPr>
      </w:pPr>
      <w:r w:rsidRPr="6DCB87D0">
        <w:rPr>
          <w:rFonts w:ascii="Aptos" w:eastAsia="Aptos" w:hAnsi="Aptos" w:cs="Aptos"/>
          <w:color w:val="000000" w:themeColor="text1"/>
          <w:sz w:val="22"/>
          <w:szCs w:val="22"/>
        </w:rPr>
        <w:t xml:space="preserve">Progyny’s Pregnancy and Postpartum Program Includes: </w:t>
      </w:r>
    </w:p>
    <w:p w14:paraId="4242998F" w14:textId="1248739C" w:rsidR="28C7D765" w:rsidRDefault="28C7D765" w:rsidP="4B9D3EDE">
      <w:pPr>
        <w:pStyle w:val="ListParagraph"/>
        <w:numPr>
          <w:ilvl w:val="0"/>
          <w:numId w:val="4"/>
        </w:numPr>
        <w:rPr>
          <w:rFonts w:ascii="Aptos" w:eastAsia="Aptos" w:hAnsi="Aptos" w:cs="Aptos"/>
          <w:color w:val="000000" w:themeColor="text1"/>
          <w:sz w:val="22"/>
          <w:szCs w:val="22"/>
        </w:rPr>
      </w:pPr>
      <w:commentRangeStart w:id="3"/>
      <w:r w:rsidRPr="4B9D3EDE">
        <w:rPr>
          <w:rFonts w:ascii="Aptos" w:eastAsia="Aptos" w:hAnsi="Aptos" w:cs="Aptos"/>
          <w:color w:val="000000" w:themeColor="text1"/>
          <w:sz w:val="22"/>
          <w:szCs w:val="22"/>
          <w:highlight w:val="yellow"/>
        </w:rPr>
        <w:t>Financial assistance up to $</w:t>
      </w:r>
      <w:proofErr w:type="spellStart"/>
      <w:proofErr w:type="gramStart"/>
      <w:r w:rsidRPr="4B9D3EDE">
        <w:rPr>
          <w:rFonts w:ascii="Aptos" w:eastAsia="Aptos" w:hAnsi="Aptos" w:cs="Aptos"/>
          <w:color w:val="000000" w:themeColor="text1"/>
          <w:sz w:val="22"/>
          <w:szCs w:val="22"/>
          <w:highlight w:val="yellow"/>
        </w:rPr>
        <w:t>xx,xxx</w:t>
      </w:r>
      <w:proofErr w:type="spellEnd"/>
      <w:proofErr w:type="gramEnd"/>
      <w:r w:rsidRPr="4B9D3EDE">
        <w:rPr>
          <w:rFonts w:ascii="Aptos" w:eastAsia="Aptos" w:hAnsi="Aptos" w:cs="Aptos"/>
          <w:color w:val="000000" w:themeColor="text1"/>
          <w:sz w:val="22"/>
          <w:szCs w:val="22"/>
          <w:highlight w:val="yellow"/>
        </w:rPr>
        <w:t xml:space="preserve"> for eligible doula expenses</w:t>
      </w:r>
      <w:commentRangeEnd w:id="3"/>
      <w:r>
        <w:rPr>
          <w:rStyle w:val="CommentReference"/>
          <w:rFonts w:ascii="Aptos" w:eastAsia="Aptos" w:hAnsi="Aptos" w:cs="Aptos"/>
          <w:color w:val="000000" w:themeColor="text1"/>
          <w:sz w:val="22"/>
          <w:szCs w:val="22"/>
        </w:rPr>
        <w:commentReference w:id="3"/>
      </w:r>
    </w:p>
    <w:p w14:paraId="18A9E06A" w14:textId="5622FC33" w:rsidR="28C7D765" w:rsidRDefault="28C7D765" w:rsidP="4B9D3EDE">
      <w:pPr>
        <w:pStyle w:val="ListParagraph"/>
        <w:numPr>
          <w:ilvl w:val="0"/>
          <w:numId w:val="4"/>
        </w:numPr>
        <w:rPr>
          <w:rFonts w:ascii="Aptos" w:eastAsia="Aptos" w:hAnsi="Aptos" w:cs="Aptos"/>
          <w:color w:val="000000" w:themeColor="text1"/>
          <w:sz w:val="22"/>
          <w:szCs w:val="22"/>
        </w:rPr>
      </w:pPr>
      <w:r w:rsidRPr="4B9D3EDE">
        <w:rPr>
          <w:rFonts w:ascii="Aptos" w:eastAsia="Aptos" w:hAnsi="Aptos" w:cs="Aptos"/>
          <w:color w:val="000000" w:themeColor="text1"/>
          <w:sz w:val="22"/>
          <w:szCs w:val="22"/>
        </w:rPr>
        <w:t>Virtual doula support during pregnancy,</w:t>
      </w:r>
      <w:commentRangeStart w:id="4"/>
      <w:r w:rsidRPr="4B9D3EDE">
        <w:rPr>
          <w:rFonts w:ascii="Aptos" w:eastAsia="Aptos" w:hAnsi="Aptos" w:cs="Aptos"/>
          <w:color w:val="000000" w:themeColor="text1"/>
          <w:sz w:val="22"/>
          <w:szCs w:val="22"/>
        </w:rPr>
        <w:t xml:space="preserve"> </w:t>
      </w:r>
      <w:r w:rsidRPr="4B9D3EDE">
        <w:rPr>
          <w:rFonts w:ascii="Aptos" w:eastAsia="Aptos" w:hAnsi="Aptos" w:cs="Aptos"/>
          <w:color w:val="000000" w:themeColor="text1"/>
          <w:sz w:val="22"/>
          <w:szCs w:val="22"/>
          <w:highlight w:val="yellow"/>
        </w:rPr>
        <w:t>labor and delivery,</w:t>
      </w:r>
      <w:r w:rsidRPr="4B9D3EDE">
        <w:rPr>
          <w:rFonts w:ascii="Aptos" w:eastAsia="Aptos" w:hAnsi="Aptos" w:cs="Aptos"/>
          <w:color w:val="000000" w:themeColor="text1"/>
          <w:sz w:val="22"/>
          <w:szCs w:val="22"/>
        </w:rPr>
        <w:t xml:space="preserve"> </w:t>
      </w:r>
      <w:commentRangeEnd w:id="4"/>
      <w:r w:rsidRPr="4B9D3EDE">
        <w:rPr>
          <w:rStyle w:val="CommentReference"/>
          <w:rFonts w:ascii="Aptos" w:eastAsia="Aptos" w:hAnsi="Aptos" w:cs="Aptos"/>
          <w:color w:val="000000" w:themeColor="text1"/>
          <w:sz w:val="22"/>
          <w:szCs w:val="22"/>
        </w:rPr>
        <w:commentReference w:id="4"/>
      </w:r>
      <w:r w:rsidRPr="4B9D3EDE">
        <w:rPr>
          <w:rFonts w:ascii="Aptos" w:eastAsia="Aptos" w:hAnsi="Aptos" w:cs="Aptos"/>
          <w:color w:val="000000" w:themeColor="text1"/>
          <w:sz w:val="22"/>
          <w:szCs w:val="22"/>
        </w:rPr>
        <w:t>and postpartum</w:t>
      </w:r>
    </w:p>
    <w:p w14:paraId="51DA26A6" w14:textId="69233FFF" w:rsidR="28C7D765" w:rsidRDefault="28C7D765" w:rsidP="6DCB87D0">
      <w:pPr>
        <w:pStyle w:val="ListParagraph"/>
        <w:numPr>
          <w:ilvl w:val="0"/>
          <w:numId w:val="4"/>
        </w:numPr>
        <w:rPr>
          <w:rFonts w:ascii="Aptos" w:eastAsia="Aptos" w:hAnsi="Aptos" w:cs="Aptos"/>
          <w:color w:val="000000" w:themeColor="text1"/>
          <w:sz w:val="22"/>
          <w:szCs w:val="22"/>
        </w:rPr>
      </w:pPr>
      <w:r w:rsidRPr="6DCB87D0">
        <w:rPr>
          <w:rFonts w:ascii="Aptos" w:eastAsia="Aptos" w:hAnsi="Aptos" w:cs="Aptos"/>
          <w:color w:val="000000" w:themeColor="text1"/>
          <w:sz w:val="22"/>
          <w:szCs w:val="22"/>
        </w:rPr>
        <w:t>Unlimited, 24/7 lactation and infant feeding support at your convenience</w:t>
      </w:r>
    </w:p>
    <w:p w14:paraId="06B729EE" w14:textId="7234B9E5" w:rsidR="28C7D765" w:rsidRDefault="28C7D765" w:rsidP="6DCB87D0">
      <w:pPr>
        <w:pStyle w:val="ListParagraph"/>
        <w:numPr>
          <w:ilvl w:val="0"/>
          <w:numId w:val="4"/>
        </w:numPr>
        <w:rPr>
          <w:rFonts w:ascii="Aptos" w:eastAsia="Aptos" w:hAnsi="Aptos" w:cs="Aptos"/>
          <w:color w:val="000000" w:themeColor="text1"/>
          <w:sz w:val="22"/>
          <w:szCs w:val="22"/>
        </w:rPr>
      </w:pPr>
      <w:r w:rsidRPr="6DCB87D0">
        <w:rPr>
          <w:rFonts w:ascii="Aptos" w:eastAsia="Aptos" w:hAnsi="Aptos" w:cs="Aptos"/>
          <w:color w:val="000000" w:themeColor="text1"/>
          <w:sz w:val="22"/>
          <w:szCs w:val="22"/>
        </w:rPr>
        <w:t>1:1 personalized guidance from nurses throughout pregnancy and up to 12 months postpartum</w:t>
      </w:r>
    </w:p>
    <w:p w14:paraId="4BCA2E18" w14:textId="0507E18E" w:rsidR="28C7D765" w:rsidRDefault="28C7D765" w:rsidP="6DCB87D0">
      <w:pPr>
        <w:pStyle w:val="ListParagraph"/>
        <w:numPr>
          <w:ilvl w:val="0"/>
          <w:numId w:val="4"/>
        </w:numPr>
        <w:rPr>
          <w:rFonts w:ascii="Aptos" w:eastAsia="Aptos" w:hAnsi="Aptos" w:cs="Aptos"/>
          <w:color w:val="000000" w:themeColor="text1"/>
          <w:sz w:val="22"/>
          <w:szCs w:val="22"/>
        </w:rPr>
      </w:pPr>
      <w:r w:rsidRPr="6DCB87D0">
        <w:rPr>
          <w:rFonts w:ascii="Aptos" w:eastAsia="Aptos" w:hAnsi="Aptos" w:cs="Aptos"/>
          <w:color w:val="000000" w:themeColor="text1"/>
          <w:sz w:val="22"/>
          <w:szCs w:val="22"/>
        </w:rPr>
        <w:t>A pregnancy/postpartum care package designed for your comfort</w:t>
      </w:r>
    </w:p>
    <w:p w14:paraId="1754E5C3" w14:textId="48A409CD" w:rsidR="28C7D765" w:rsidRDefault="28C7D765" w:rsidP="4B9D3EDE">
      <w:pPr>
        <w:rPr>
          <w:rFonts w:ascii="Aptos" w:eastAsia="Aptos" w:hAnsi="Aptos" w:cs="Aptos"/>
          <w:color w:val="000000" w:themeColor="text1"/>
          <w:sz w:val="22"/>
          <w:szCs w:val="22"/>
        </w:rPr>
      </w:pPr>
      <w:r w:rsidRPr="4B9D3EDE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Eligible employees/individuals have access to Progyny’s pregnancy and postpartum program at no cost to you.</w:t>
      </w:r>
      <w:r w:rsidRPr="4B9D3EDE">
        <w:rPr>
          <w:rFonts w:ascii="Aptos" w:eastAsia="Aptos" w:hAnsi="Aptos" w:cs="Aptos"/>
          <w:color w:val="000000" w:themeColor="text1"/>
          <w:sz w:val="22"/>
          <w:szCs w:val="22"/>
        </w:rPr>
        <w:t xml:space="preserve"> </w:t>
      </w:r>
      <w:r w:rsidRPr="4B9D3EDE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To get your questions answered or to get started, call Progyny at </w:t>
      </w:r>
      <w:proofErr w:type="spellStart"/>
      <w:r w:rsidRPr="4B9D3EDE">
        <w:rPr>
          <w:rFonts w:ascii="Aptos" w:eastAsia="Aptos" w:hAnsi="Aptos" w:cs="Aptos"/>
          <w:b/>
          <w:bCs/>
          <w:color w:val="000000" w:themeColor="text1"/>
          <w:sz w:val="22"/>
          <w:szCs w:val="22"/>
          <w:highlight w:val="yellow"/>
        </w:rPr>
        <w:t>xxx.xxx.xxxx</w:t>
      </w:r>
      <w:proofErr w:type="spellEnd"/>
      <w:r w:rsidRPr="4B9D3EDE">
        <w:rPr>
          <w:rFonts w:ascii="Aptos" w:eastAsia="Aptos" w:hAnsi="Aptos" w:cs="Aptos"/>
          <w:b/>
          <w:bCs/>
          <w:color w:val="000000" w:themeColor="text1"/>
          <w:sz w:val="22"/>
          <w:szCs w:val="22"/>
          <w:highlight w:val="yellow"/>
        </w:rPr>
        <w:t>,</w:t>
      </w:r>
      <w:r w:rsidRPr="4B9D3EDE">
        <w:rPr>
          <w:rFonts w:ascii="Aptos" w:eastAsia="Aptos" w:hAnsi="Aptos" w:cs="Aptos"/>
          <w:color w:val="000000" w:themeColor="text1"/>
          <w:sz w:val="22"/>
          <w:szCs w:val="22"/>
          <w:highlight w:val="yellow"/>
        </w:rPr>
        <w:t xml:space="preserve"> available Monday through Friday from 9 am-9 pm ET, </w:t>
      </w:r>
      <w:r w:rsidRPr="4B9D3EDE">
        <w:rPr>
          <w:rFonts w:ascii="Aptos" w:eastAsia="Aptos" w:hAnsi="Aptos" w:cs="Aptos"/>
          <w:b/>
          <w:bCs/>
          <w:color w:val="000000" w:themeColor="text1"/>
          <w:sz w:val="22"/>
          <w:szCs w:val="22"/>
          <w:highlight w:val="yellow"/>
        </w:rPr>
        <w:t xml:space="preserve">or create an account at </w:t>
      </w:r>
      <w:hyperlink r:id="rId14">
        <w:commentRangeStart w:id="5"/>
        <w:r w:rsidRPr="4B9D3EDE">
          <w:rPr>
            <w:rStyle w:val="Hyperlink"/>
            <w:rFonts w:ascii="Aptos" w:eastAsia="Aptos" w:hAnsi="Aptos" w:cs="Aptos"/>
            <w:sz w:val="22"/>
            <w:szCs w:val="22"/>
            <w:highlight w:val="yellow"/>
          </w:rPr>
          <w:t>https://member.progyny.com/login</w:t>
        </w:r>
      </w:hyperlink>
      <w:r w:rsidRPr="4B9D3EDE">
        <w:rPr>
          <w:rFonts w:ascii="Aptos" w:eastAsia="Aptos" w:hAnsi="Aptos" w:cs="Aptos"/>
          <w:color w:val="000000" w:themeColor="text1"/>
          <w:sz w:val="22"/>
          <w:szCs w:val="22"/>
          <w:highlight w:val="yellow"/>
        </w:rPr>
        <w:t>.</w:t>
      </w:r>
      <w:commentRangeEnd w:id="5"/>
      <w:r>
        <w:rPr>
          <w:rStyle w:val="CommentReference"/>
          <w:rFonts w:ascii="Aptos" w:eastAsia="Aptos" w:hAnsi="Aptos" w:cs="Aptos"/>
          <w:color w:val="000000" w:themeColor="text1"/>
          <w:sz w:val="22"/>
          <w:szCs w:val="22"/>
        </w:rPr>
        <w:commentReference w:id="5"/>
      </w:r>
    </w:p>
    <w:p w14:paraId="464A3BEB" w14:textId="1D202C43" w:rsidR="28C7D765" w:rsidRDefault="28C7D765" w:rsidP="6DCB87D0">
      <w:pPr>
        <w:rPr>
          <w:rFonts w:ascii="Aptos" w:eastAsia="Aptos" w:hAnsi="Aptos" w:cs="Aptos"/>
          <w:color w:val="000000" w:themeColor="text1"/>
          <w:sz w:val="22"/>
          <w:szCs w:val="22"/>
        </w:rPr>
      </w:pPr>
      <w:r w:rsidRPr="6DCB87D0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Your Progyny benefit also includes support for family planning, fertility and family building</w:t>
      </w:r>
      <w:r w:rsidRPr="6DCB87D0">
        <w:rPr>
          <w:rFonts w:ascii="Aptos" w:eastAsia="Aptos" w:hAnsi="Aptos" w:cs="Aptos"/>
          <w:i/>
          <w:iCs/>
          <w:color w:val="000000" w:themeColor="text1"/>
          <w:sz w:val="22"/>
          <w:szCs w:val="22"/>
          <w:highlight w:val="yellow"/>
        </w:rPr>
        <w:t>, parent and child well-being, and perimenopause and menopause care.</w:t>
      </w:r>
      <w:r w:rsidRPr="6DCB87D0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 Your Progyny Care Advocate can help connect you to the support that’s right for you. </w:t>
      </w:r>
    </w:p>
    <w:p w14:paraId="057B183C" w14:textId="60D0A4CE" w:rsidR="6DCB87D0" w:rsidRDefault="28C7D765" w:rsidP="4B9D3EDE">
      <w:pPr>
        <w:spacing w:after="240"/>
        <w:rPr>
          <w:rFonts w:ascii="Aptos" w:eastAsia="Aptos" w:hAnsi="Aptos" w:cs="Aptos"/>
          <w:color w:val="000000" w:themeColor="text1"/>
          <w:sz w:val="22"/>
          <w:szCs w:val="22"/>
        </w:rPr>
      </w:pPr>
      <w:r w:rsidRPr="4B9D3EDE">
        <w:rPr>
          <w:rFonts w:ascii="Aptos" w:eastAsia="Aptos" w:hAnsi="Aptos" w:cs="Aptos"/>
          <w:color w:val="000000" w:themeColor="text1"/>
          <w:sz w:val="22"/>
          <w:szCs w:val="22"/>
        </w:rPr>
        <w:t xml:space="preserve">In the meantime, here is some related content to support your journey: </w:t>
      </w:r>
    </w:p>
    <w:p w14:paraId="0D5A9C10" w14:textId="4C451486" w:rsidR="6DCB87D0" w:rsidRDefault="28C7D765" w:rsidP="4B9D3EDE">
      <w:pPr>
        <w:spacing w:after="240"/>
        <w:rPr>
          <w:rFonts w:ascii="Aptos" w:eastAsia="Aptos" w:hAnsi="Aptos" w:cs="Aptos"/>
          <w:color w:val="000000" w:themeColor="text1"/>
          <w:sz w:val="22"/>
          <w:szCs w:val="22"/>
        </w:rPr>
      </w:pPr>
      <w:r w:rsidRPr="4B9D3EDE">
        <w:rPr>
          <w:rFonts w:ascii="Aptos" w:eastAsia="Aptos" w:hAnsi="Aptos" w:cs="Aptos"/>
          <w:color w:val="000000" w:themeColor="text1"/>
          <w:sz w:val="22"/>
          <w:szCs w:val="22"/>
          <w:highlight w:val="yellow"/>
        </w:rPr>
        <w:t xml:space="preserve">[Copy/paste desired content from </w:t>
      </w:r>
      <w:r w:rsidRPr="4B9D3EDE">
        <w:rPr>
          <w:rFonts w:ascii="Aptos" w:eastAsia="Aptos" w:hAnsi="Aptos" w:cs="Aptos"/>
          <w:b/>
          <w:bCs/>
          <w:color w:val="000000" w:themeColor="text1"/>
          <w:sz w:val="22"/>
          <w:szCs w:val="22"/>
          <w:highlight w:val="yellow"/>
        </w:rPr>
        <w:t xml:space="preserve">List of Resources </w:t>
      </w:r>
      <w:r w:rsidRPr="4B9D3EDE">
        <w:rPr>
          <w:rFonts w:ascii="Aptos" w:eastAsia="Aptos" w:hAnsi="Aptos" w:cs="Aptos"/>
          <w:color w:val="000000" w:themeColor="text1"/>
          <w:sz w:val="22"/>
          <w:szCs w:val="22"/>
          <w:highlight w:val="yellow"/>
        </w:rPr>
        <w:t>below]</w:t>
      </w:r>
    </w:p>
    <w:p w14:paraId="3FC96A38" w14:textId="0C53D92C" w:rsidR="6DCB87D0" w:rsidRDefault="28C7D765" w:rsidP="4B9D3EDE">
      <w:pPr>
        <w:spacing w:after="240"/>
        <w:rPr>
          <w:rFonts w:ascii="Aptos" w:eastAsia="Aptos" w:hAnsi="Aptos" w:cs="Aptos"/>
          <w:color w:val="000000" w:themeColor="text1"/>
          <w:sz w:val="22"/>
          <w:szCs w:val="22"/>
        </w:rPr>
      </w:pPr>
      <w:r w:rsidRPr="4B9D3EDE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3. List of Resources</w:t>
      </w:r>
    </w:p>
    <w:p w14:paraId="062034B9" w14:textId="5D6E5275" w:rsidR="6DCB87D0" w:rsidRDefault="28C7D765" w:rsidP="4B9D3EDE">
      <w:pPr>
        <w:pStyle w:val="ListParagraph"/>
        <w:numPr>
          <w:ilvl w:val="0"/>
          <w:numId w:val="2"/>
        </w:numPr>
        <w:spacing w:after="240"/>
        <w:rPr>
          <w:rFonts w:ascii="Aptos" w:eastAsia="Aptos" w:hAnsi="Aptos" w:cs="Aptos"/>
          <w:color w:val="000000" w:themeColor="text1"/>
          <w:sz w:val="22"/>
          <w:szCs w:val="22"/>
        </w:rPr>
      </w:pPr>
      <w:r w:rsidRPr="4B9D3EDE">
        <w:rPr>
          <w:rFonts w:ascii="Aptos" w:eastAsia="Aptos" w:hAnsi="Aptos" w:cs="Aptos"/>
          <w:color w:val="000000" w:themeColor="text1"/>
          <w:sz w:val="22"/>
          <w:szCs w:val="22"/>
        </w:rPr>
        <w:lastRenderedPageBreak/>
        <w:t xml:space="preserve">Article: </w:t>
      </w:r>
      <w:hyperlink r:id="rId15">
        <w:r w:rsidRPr="4B9D3EDE">
          <w:rPr>
            <w:rStyle w:val="Hyperlink"/>
            <w:rFonts w:ascii="Aptos" w:eastAsia="Aptos" w:hAnsi="Aptos" w:cs="Aptos"/>
            <w:sz w:val="22"/>
            <w:szCs w:val="22"/>
          </w:rPr>
          <w:t>Pregnant women find their voices- and more- with doula support | Progyny</w:t>
        </w:r>
      </w:hyperlink>
    </w:p>
    <w:p w14:paraId="69720139" w14:textId="5ECB0145" w:rsidR="6DCB87D0" w:rsidRDefault="28C7D765" w:rsidP="4B9D3EDE">
      <w:pPr>
        <w:pStyle w:val="ListParagraph"/>
        <w:numPr>
          <w:ilvl w:val="0"/>
          <w:numId w:val="2"/>
        </w:numPr>
        <w:spacing w:after="240"/>
        <w:rPr>
          <w:rFonts w:ascii="Aptos" w:eastAsia="Aptos" w:hAnsi="Aptos" w:cs="Aptos"/>
          <w:color w:val="000000" w:themeColor="text1"/>
          <w:sz w:val="22"/>
          <w:szCs w:val="22"/>
        </w:rPr>
      </w:pPr>
      <w:r w:rsidRPr="4B9D3EDE">
        <w:rPr>
          <w:rFonts w:ascii="Aptos" w:eastAsia="Aptos" w:hAnsi="Aptos" w:cs="Aptos"/>
          <w:color w:val="000000" w:themeColor="text1"/>
          <w:sz w:val="22"/>
          <w:szCs w:val="22"/>
        </w:rPr>
        <w:t xml:space="preserve">Video: </w:t>
      </w:r>
      <w:hyperlink r:id="rId16">
        <w:proofErr w:type="spellStart"/>
        <w:r w:rsidRPr="4B9D3EDE">
          <w:rPr>
            <w:rStyle w:val="Hyperlink"/>
            <w:rFonts w:ascii="Aptos" w:eastAsia="Aptos" w:hAnsi="Aptos" w:cs="Aptos"/>
            <w:sz w:val="22"/>
            <w:szCs w:val="22"/>
          </w:rPr>
          <w:t>DocTalk</w:t>
        </w:r>
        <w:proofErr w:type="spellEnd"/>
        <w:r w:rsidRPr="4B9D3EDE">
          <w:rPr>
            <w:rStyle w:val="Hyperlink"/>
            <w:rFonts w:ascii="Aptos" w:eastAsia="Aptos" w:hAnsi="Aptos" w:cs="Aptos"/>
            <w:sz w:val="22"/>
            <w:szCs w:val="22"/>
          </w:rPr>
          <w:t>: What are Doulas? | Progyny</w:t>
        </w:r>
      </w:hyperlink>
    </w:p>
    <w:p w14:paraId="2501FD7D" w14:textId="2B06E004" w:rsidR="6DCB87D0" w:rsidRPr="00B87745" w:rsidRDefault="28C7D765" w:rsidP="4B9D3EDE">
      <w:pPr>
        <w:pStyle w:val="ListParagraph"/>
        <w:numPr>
          <w:ilvl w:val="0"/>
          <w:numId w:val="2"/>
        </w:numPr>
        <w:spacing w:after="240"/>
        <w:rPr>
          <w:rFonts w:ascii="Aptos" w:eastAsia="Aptos" w:hAnsi="Aptos" w:cs="Aptos"/>
          <w:color w:val="000000" w:themeColor="text1"/>
          <w:sz w:val="22"/>
          <w:szCs w:val="22"/>
        </w:rPr>
      </w:pPr>
      <w:r w:rsidRPr="4B9D3EDE">
        <w:rPr>
          <w:rFonts w:ascii="Aptos" w:eastAsia="Aptos" w:hAnsi="Aptos" w:cs="Aptos"/>
          <w:color w:val="000000" w:themeColor="text1"/>
          <w:sz w:val="22"/>
          <w:szCs w:val="22"/>
        </w:rPr>
        <w:t xml:space="preserve">Podcast: </w:t>
      </w:r>
      <w:hyperlink r:id="rId17">
        <w:r w:rsidRPr="4B9D3EDE">
          <w:rPr>
            <w:rStyle w:val="Hyperlink"/>
            <w:rFonts w:ascii="Aptos" w:eastAsia="Aptos" w:hAnsi="Aptos" w:cs="Aptos"/>
            <w:sz w:val="22"/>
            <w:szCs w:val="22"/>
          </w:rPr>
          <w:t>The Role of Doulas | Progyny</w:t>
        </w:r>
      </w:hyperlink>
    </w:p>
    <w:p w14:paraId="2E4C434B" w14:textId="77777777" w:rsidR="00B87745" w:rsidRDefault="00B87745" w:rsidP="00B87745">
      <w:pPr>
        <w:pStyle w:val="ListParagraph"/>
        <w:numPr>
          <w:ilvl w:val="0"/>
          <w:numId w:val="2"/>
        </w:numPr>
        <w:spacing w:after="240"/>
        <w:rPr>
          <w:rFonts w:ascii="Aptos" w:eastAsia="Aptos" w:hAnsi="Aptos" w:cs="Aptos"/>
          <w:color w:val="000000" w:themeColor="text1"/>
          <w:sz w:val="22"/>
          <w:szCs w:val="22"/>
        </w:rPr>
      </w:pPr>
      <w:r w:rsidRPr="4B9D3EDE">
        <w:rPr>
          <w:rFonts w:ascii="Aptos" w:eastAsia="Aptos" w:hAnsi="Aptos" w:cs="Aptos"/>
          <w:color w:val="000000" w:themeColor="text1"/>
          <w:sz w:val="22"/>
          <w:szCs w:val="22"/>
        </w:rPr>
        <w:t xml:space="preserve">Webinar: </w:t>
      </w:r>
      <w:hyperlink r:id="rId18">
        <w:r w:rsidRPr="4B9D3EDE">
          <w:rPr>
            <w:rStyle w:val="Hyperlink"/>
            <w:rFonts w:ascii="Aptos" w:eastAsia="Aptos" w:hAnsi="Aptos" w:cs="Aptos"/>
            <w:sz w:val="22"/>
            <w:szCs w:val="22"/>
          </w:rPr>
          <w:t>Your Pregnancy and Postpartum Care Village</w:t>
        </w:r>
      </w:hyperlink>
      <w:r w:rsidRPr="4B9D3EDE">
        <w:rPr>
          <w:rFonts w:ascii="Aptos" w:eastAsia="Aptos" w:hAnsi="Aptos" w:cs="Aptos"/>
          <w:color w:val="000000" w:themeColor="text1"/>
          <w:sz w:val="22"/>
          <w:szCs w:val="22"/>
        </w:rPr>
        <w:t xml:space="preserve"> </w:t>
      </w:r>
    </w:p>
    <w:p w14:paraId="0B17E22B" w14:textId="4EFE6713" w:rsidR="00B87745" w:rsidRPr="00B87745" w:rsidRDefault="00B87745" w:rsidP="00B87745">
      <w:pPr>
        <w:pStyle w:val="ListParagraph"/>
        <w:numPr>
          <w:ilvl w:val="0"/>
          <w:numId w:val="2"/>
        </w:numPr>
        <w:spacing w:after="240"/>
        <w:rPr>
          <w:rFonts w:ascii="Aptos" w:eastAsia="Aptos" w:hAnsi="Aptos" w:cs="Aptos"/>
          <w:color w:val="000000" w:themeColor="text1"/>
          <w:sz w:val="22"/>
          <w:szCs w:val="22"/>
        </w:rPr>
      </w:pPr>
      <w:r w:rsidRPr="4B9D3EDE">
        <w:rPr>
          <w:rFonts w:ascii="Aptos" w:eastAsia="Aptos" w:hAnsi="Aptos" w:cs="Aptos"/>
          <w:color w:val="000000" w:themeColor="text1"/>
          <w:sz w:val="22"/>
          <w:szCs w:val="22"/>
        </w:rPr>
        <w:t xml:space="preserve">Progyny Education Site: </w:t>
      </w:r>
      <w:hyperlink r:id="rId19">
        <w:r w:rsidRPr="4B9D3EDE">
          <w:rPr>
            <w:rStyle w:val="Hyperlink"/>
            <w:rFonts w:ascii="Aptos" w:eastAsia="Aptos" w:hAnsi="Aptos" w:cs="Aptos"/>
            <w:sz w:val="22"/>
            <w:szCs w:val="22"/>
          </w:rPr>
          <w:t>Pregnancy and Postpartum Resources | Progyny</w:t>
        </w:r>
      </w:hyperlink>
    </w:p>
    <w:p w14:paraId="5421A3AA" w14:textId="71854C46" w:rsidR="6DCB87D0" w:rsidRPr="00B87745" w:rsidRDefault="28C7D765" w:rsidP="00B87745">
      <w:pPr>
        <w:pStyle w:val="ListParagraph"/>
        <w:numPr>
          <w:ilvl w:val="0"/>
          <w:numId w:val="2"/>
        </w:numPr>
        <w:spacing w:after="240"/>
        <w:rPr>
          <w:rFonts w:ascii="Aptos" w:eastAsia="Aptos" w:hAnsi="Aptos" w:cs="Aptos"/>
          <w:color w:val="000000" w:themeColor="text1"/>
          <w:sz w:val="22"/>
          <w:szCs w:val="22"/>
        </w:rPr>
      </w:pPr>
      <w:r w:rsidRPr="4B9D3EDE">
        <w:rPr>
          <w:rFonts w:ascii="Aptos" w:eastAsia="Aptos" w:hAnsi="Aptos" w:cs="Aptos"/>
          <w:color w:val="000000" w:themeColor="text1"/>
          <w:sz w:val="22"/>
          <w:szCs w:val="22"/>
        </w:rPr>
        <w:t xml:space="preserve">Article: </w:t>
      </w:r>
      <w:hyperlink r:id="rId20">
        <w:r w:rsidRPr="4B9D3EDE">
          <w:rPr>
            <w:rStyle w:val="Hyperlink"/>
            <w:rFonts w:ascii="Aptos" w:eastAsia="Aptos" w:hAnsi="Aptos" w:cs="Aptos"/>
            <w:sz w:val="22"/>
            <w:szCs w:val="22"/>
          </w:rPr>
          <w:t>Benefits of a Doula | DONA International | Progyny</w:t>
        </w:r>
      </w:hyperlink>
    </w:p>
    <w:sectPr w:rsidR="6DCB87D0" w:rsidRPr="00B877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Katie Anevski" w:date="2026-02-02T14:57:00Z" w:initials="KA">
    <w:p w14:paraId="2C25C88A" w14:textId="25EF5E90" w:rsidR="00000000" w:rsidRDefault="00000000">
      <w:pPr>
        <w:pStyle w:val="CommentText"/>
      </w:pPr>
      <w:r>
        <w:rPr>
          <w:rStyle w:val="CommentReference"/>
        </w:rPr>
        <w:annotationRef/>
      </w:r>
      <w:r w:rsidRPr="43518B39">
        <w:t>Reach out for a trackable link and to confirm digital onboarding.</w:t>
      </w:r>
    </w:p>
  </w:comment>
  <w:comment w:id="1" w:author="Katie Anevski" w:date="2026-02-02T15:01:00Z" w:initials="KA">
    <w:p w14:paraId="752303FC" w14:textId="63B4F73C" w:rsidR="00000000" w:rsidRDefault="00000000">
      <w:pPr>
        <w:pStyle w:val="CommentText"/>
      </w:pPr>
      <w:r>
        <w:rPr>
          <w:rStyle w:val="CommentReference"/>
        </w:rPr>
        <w:annotationRef/>
      </w:r>
      <w:r w:rsidRPr="46BDB393">
        <w:t>Reach out for a trackable link and to confirm digital onboarding.</w:t>
      </w:r>
    </w:p>
  </w:comment>
  <w:comment w:id="3" w:author="Katie Anevski" w:date="2026-01-30T12:49:00Z" w:initials="KA">
    <w:p w14:paraId="4B0218D5" w14:textId="07D8C72C" w:rsidR="00B71B38" w:rsidRDefault="00B71B38">
      <w:r>
        <w:annotationRef/>
      </w:r>
      <w:r w:rsidRPr="787835B3">
        <w:t>Delete if you do not have doula FAP.</w:t>
      </w:r>
    </w:p>
  </w:comment>
  <w:comment w:id="4" w:author="Katie Anevski" w:date="2026-01-30T12:49:00Z" w:initials="KA">
    <w:p w14:paraId="4D0328F9" w14:textId="7EBB03EA" w:rsidR="00B71B38" w:rsidRDefault="00B71B38">
      <w:r>
        <w:annotationRef/>
      </w:r>
      <w:r w:rsidRPr="1592FD45">
        <w:t>Delete if you do not have "Labor and Delivery" as part of the virtual doula election.</w:t>
      </w:r>
    </w:p>
  </w:comment>
  <w:comment w:id="5" w:author="Katie Anevski" w:date="2026-01-30T12:49:00Z" w:initials="KA">
    <w:p w14:paraId="35EBF16E" w14:textId="0850FB7F" w:rsidR="00B71B38" w:rsidRDefault="00B71B38">
      <w:r>
        <w:annotationRef/>
      </w:r>
      <w:r w:rsidRPr="7B148E5A">
        <w:t>Reach out for a trackable link and to confirm digital onboarding.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C25C88A" w15:done="0"/>
  <w15:commentEx w15:paraId="752303FC" w15:done="0"/>
  <w15:commentEx w15:paraId="4B0218D5" w15:done="0"/>
  <w15:commentEx w15:paraId="4D0328F9" w15:done="0"/>
  <w15:commentEx w15:paraId="35EBF1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CC7A0B1" w16cex:dateUtc="2026-02-02T19:57:00Z"/>
  <w16cex:commentExtensible w16cex:durableId="59E40A9D" w16cex:dateUtc="2026-02-02T20:01:00Z"/>
  <w16cex:commentExtensible w16cex:durableId="6997121B" w16cex:dateUtc="2026-01-30T17:49:00Z"/>
  <w16cex:commentExtensible w16cex:durableId="5F098FF7" w16cex:dateUtc="2026-01-30T17:49:00Z"/>
  <w16cex:commentExtensible w16cex:durableId="7D0D6C9C" w16cex:dateUtc="2026-01-30T17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C25C88A" w16cid:durableId="1CC7A0B1"/>
  <w16cid:commentId w16cid:paraId="752303FC" w16cid:durableId="59E40A9D"/>
  <w16cid:commentId w16cid:paraId="4B0218D5" w16cid:durableId="6997121B"/>
  <w16cid:commentId w16cid:paraId="4D0328F9" w16cid:durableId="5F098FF7"/>
  <w16cid:commentId w16cid:paraId="35EBF16E" w16cid:durableId="7D0D6C9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il/awH3DfMBMGj" int2:id="dRGAQsp6">
      <int2:state int2:value="Rejected" int2:type="spell"/>
    </int2:textHash>
    <int2:bookmark int2:bookmarkName="_Int_cmlnb5oF" int2:invalidationBookmarkName="" int2:hashCode="8WVa+WiUTLAN96" int2:id="CgVz7X5u">
      <int2:state int2:value="Rejected" int2:type="gram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C81B8"/>
    <w:multiLevelType w:val="hybridMultilevel"/>
    <w:tmpl w:val="FFFFFFFF"/>
    <w:lvl w:ilvl="0" w:tplc="32762CCC">
      <w:start w:val="1"/>
      <w:numFmt w:val="decimal"/>
      <w:lvlText w:val="%1."/>
      <w:lvlJc w:val="left"/>
      <w:pPr>
        <w:ind w:left="720" w:hanging="360"/>
      </w:pPr>
    </w:lvl>
    <w:lvl w:ilvl="1" w:tplc="EB04AC58">
      <w:start w:val="1"/>
      <w:numFmt w:val="lowerLetter"/>
      <w:lvlText w:val="%2."/>
      <w:lvlJc w:val="left"/>
      <w:pPr>
        <w:ind w:left="1440" w:hanging="360"/>
      </w:pPr>
    </w:lvl>
    <w:lvl w:ilvl="2" w:tplc="397A782E">
      <w:start w:val="1"/>
      <w:numFmt w:val="lowerRoman"/>
      <w:lvlText w:val="%3."/>
      <w:lvlJc w:val="right"/>
      <w:pPr>
        <w:ind w:left="2160" w:hanging="180"/>
      </w:pPr>
    </w:lvl>
    <w:lvl w:ilvl="3" w:tplc="E32CC4D2">
      <w:start w:val="1"/>
      <w:numFmt w:val="decimal"/>
      <w:lvlText w:val="%4."/>
      <w:lvlJc w:val="left"/>
      <w:pPr>
        <w:ind w:left="2880" w:hanging="360"/>
      </w:pPr>
    </w:lvl>
    <w:lvl w:ilvl="4" w:tplc="5B789FDE">
      <w:start w:val="1"/>
      <w:numFmt w:val="lowerLetter"/>
      <w:lvlText w:val="%5."/>
      <w:lvlJc w:val="left"/>
      <w:pPr>
        <w:ind w:left="3600" w:hanging="360"/>
      </w:pPr>
    </w:lvl>
    <w:lvl w:ilvl="5" w:tplc="B08C73D8">
      <w:start w:val="1"/>
      <w:numFmt w:val="lowerRoman"/>
      <w:lvlText w:val="%6."/>
      <w:lvlJc w:val="right"/>
      <w:pPr>
        <w:ind w:left="4320" w:hanging="180"/>
      </w:pPr>
    </w:lvl>
    <w:lvl w:ilvl="6" w:tplc="B9661756">
      <w:start w:val="1"/>
      <w:numFmt w:val="decimal"/>
      <w:lvlText w:val="%7."/>
      <w:lvlJc w:val="left"/>
      <w:pPr>
        <w:ind w:left="5040" w:hanging="360"/>
      </w:pPr>
    </w:lvl>
    <w:lvl w:ilvl="7" w:tplc="81FE9054">
      <w:start w:val="1"/>
      <w:numFmt w:val="lowerLetter"/>
      <w:lvlText w:val="%8."/>
      <w:lvlJc w:val="left"/>
      <w:pPr>
        <w:ind w:left="5760" w:hanging="360"/>
      </w:pPr>
    </w:lvl>
    <w:lvl w:ilvl="8" w:tplc="4A7E57D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4CD70"/>
    <w:multiLevelType w:val="hybridMultilevel"/>
    <w:tmpl w:val="FFFFFFFF"/>
    <w:lvl w:ilvl="0" w:tplc="BAAE227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1CA1F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B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2E61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DEB3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4A04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7287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6C8F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3654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5A46A"/>
    <w:multiLevelType w:val="hybridMultilevel"/>
    <w:tmpl w:val="FFFFFFFF"/>
    <w:lvl w:ilvl="0" w:tplc="470272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6C9B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449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685F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3C44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3699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90FF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9C1F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CE5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55905E"/>
    <w:multiLevelType w:val="hybridMultilevel"/>
    <w:tmpl w:val="FFFFFFFF"/>
    <w:lvl w:ilvl="0" w:tplc="0FD80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74ED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BC86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D40C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5837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DEE0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1C9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24BF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CEF7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28C122"/>
    <w:multiLevelType w:val="hybridMultilevel"/>
    <w:tmpl w:val="FFFFFFFF"/>
    <w:lvl w:ilvl="0" w:tplc="49BADF10">
      <w:start w:val="1"/>
      <w:numFmt w:val="decimal"/>
      <w:lvlText w:val="%1."/>
      <w:lvlJc w:val="left"/>
      <w:pPr>
        <w:ind w:left="720" w:hanging="360"/>
      </w:pPr>
    </w:lvl>
    <w:lvl w:ilvl="1" w:tplc="0D167FDC">
      <w:start w:val="1"/>
      <w:numFmt w:val="lowerLetter"/>
      <w:lvlText w:val="%2."/>
      <w:lvlJc w:val="left"/>
      <w:pPr>
        <w:ind w:left="1440" w:hanging="360"/>
      </w:pPr>
    </w:lvl>
    <w:lvl w:ilvl="2" w:tplc="B712A556">
      <w:start w:val="1"/>
      <w:numFmt w:val="lowerRoman"/>
      <w:lvlText w:val="%3."/>
      <w:lvlJc w:val="right"/>
      <w:pPr>
        <w:ind w:left="2160" w:hanging="180"/>
      </w:pPr>
    </w:lvl>
    <w:lvl w:ilvl="3" w:tplc="81F4CC36">
      <w:start w:val="1"/>
      <w:numFmt w:val="decimal"/>
      <w:lvlText w:val="%4."/>
      <w:lvlJc w:val="left"/>
      <w:pPr>
        <w:ind w:left="2880" w:hanging="360"/>
      </w:pPr>
    </w:lvl>
    <w:lvl w:ilvl="4" w:tplc="AA18CB0A">
      <w:start w:val="1"/>
      <w:numFmt w:val="lowerLetter"/>
      <w:lvlText w:val="%5."/>
      <w:lvlJc w:val="left"/>
      <w:pPr>
        <w:ind w:left="3600" w:hanging="360"/>
      </w:pPr>
    </w:lvl>
    <w:lvl w:ilvl="5" w:tplc="BFAA5102">
      <w:start w:val="1"/>
      <w:numFmt w:val="lowerRoman"/>
      <w:lvlText w:val="%6."/>
      <w:lvlJc w:val="right"/>
      <w:pPr>
        <w:ind w:left="4320" w:hanging="180"/>
      </w:pPr>
    </w:lvl>
    <w:lvl w:ilvl="6" w:tplc="2EA26560">
      <w:start w:val="1"/>
      <w:numFmt w:val="decimal"/>
      <w:lvlText w:val="%7."/>
      <w:lvlJc w:val="left"/>
      <w:pPr>
        <w:ind w:left="5040" w:hanging="360"/>
      </w:pPr>
    </w:lvl>
    <w:lvl w:ilvl="7" w:tplc="764221BA">
      <w:start w:val="1"/>
      <w:numFmt w:val="lowerLetter"/>
      <w:lvlText w:val="%8."/>
      <w:lvlJc w:val="left"/>
      <w:pPr>
        <w:ind w:left="5760" w:hanging="360"/>
      </w:pPr>
    </w:lvl>
    <w:lvl w:ilvl="8" w:tplc="549A225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A44CE"/>
    <w:multiLevelType w:val="hybridMultilevel"/>
    <w:tmpl w:val="FFFFFFFF"/>
    <w:lvl w:ilvl="0" w:tplc="2632D4C6">
      <w:start w:val="1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70A87D36">
      <w:start w:val="1"/>
      <w:numFmt w:val="lowerLetter"/>
      <w:lvlText w:val="%2."/>
      <w:lvlJc w:val="left"/>
      <w:pPr>
        <w:ind w:left="1440" w:hanging="360"/>
      </w:pPr>
    </w:lvl>
    <w:lvl w:ilvl="2" w:tplc="23525BBE">
      <w:start w:val="1"/>
      <w:numFmt w:val="lowerRoman"/>
      <w:lvlText w:val="%3."/>
      <w:lvlJc w:val="right"/>
      <w:pPr>
        <w:ind w:left="2160" w:hanging="180"/>
      </w:pPr>
    </w:lvl>
    <w:lvl w:ilvl="3" w:tplc="F594D5AA">
      <w:start w:val="1"/>
      <w:numFmt w:val="decimal"/>
      <w:lvlText w:val="%4."/>
      <w:lvlJc w:val="left"/>
      <w:pPr>
        <w:ind w:left="2880" w:hanging="360"/>
      </w:pPr>
    </w:lvl>
    <w:lvl w:ilvl="4" w:tplc="94169BAA">
      <w:start w:val="1"/>
      <w:numFmt w:val="lowerLetter"/>
      <w:lvlText w:val="%5."/>
      <w:lvlJc w:val="left"/>
      <w:pPr>
        <w:ind w:left="3600" w:hanging="360"/>
      </w:pPr>
    </w:lvl>
    <w:lvl w:ilvl="5" w:tplc="30547044">
      <w:start w:val="1"/>
      <w:numFmt w:val="lowerRoman"/>
      <w:lvlText w:val="%6."/>
      <w:lvlJc w:val="right"/>
      <w:pPr>
        <w:ind w:left="4320" w:hanging="180"/>
      </w:pPr>
    </w:lvl>
    <w:lvl w:ilvl="6" w:tplc="692AEF9E">
      <w:start w:val="1"/>
      <w:numFmt w:val="decimal"/>
      <w:lvlText w:val="%7."/>
      <w:lvlJc w:val="left"/>
      <w:pPr>
        <w:ind w:left="5040" w:hanging="360"/>
      </w:pPr>
    </w:lvl>
    <w:lvl w:ilvl="7" w:tplc="480A3850">
      <w:start w:val="1"/>
      <w:numFmt w:val="lowerLetter"/>
      <w:lvlText w:val="%8."/>
      <w:lvlJc w:val="left"/>
      <w:pPr>
        <w:ind w:left="5760" w:hanging="360"/>
      </w:pPr>
    </w:lvl>
    <w:lvl w:ilvl="8" w:tplc="E228BF1C">
      <w:start w:val="1"/>
      <w:numFmt w:val="lowerRoman"/>
      <w:lvlText w:val="%9."/>
      <w:lvlJc w:val="right"/>
      <w:pPr>
        <w:ind w:left="6480" w:hanging="180"/>
      </w:pPr>
    </w:lvl>
  </w:abstractNum>
  <w:num w:numId="1" w16cid:durableId="1112822536">
    <w:abstractNumId w:val="4"/>
  </w:num>
  <w:num w:numId="2" w16cid:durableId="1702902953">
    <w:abstractNumId w:val="2"/>
  </w:num>
  <w:num w:numId="3" w16cid:durableId="1780027348">
    <w:abstractNumId w:val="0"/>
  </w:num>
  <w:num w:numId="4" w16cid:durableId="1951207778">
    <w:abstractNumId w:val="3"/>
  </w:num>
  <w:num w:numId="5" w16cid:durableId="400642417">
    <w:abstractNumId w:val="5"/>
  </w:num>
  <w:num w:numId="6" w16cid:durableId="92943540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tie Anevski">
    <w15:presenceInfo w15:providerId="AD" w15:userId="S::katie.anevski@progyny.com::4d49af96-6879-4c83-a711-69c7090bfd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1FB41D0"/>
    <w:rsid w:val="0000345D"/>
    <w:rsid w:val="00032F87"/>
    <w:rsid w:val="00060777"/>
    <w:rsid w:val="001174A4"/>
    <w:rsid w:val="001B3CBD"/>
    <w:rsid w:val="001C008B"/>
    <w:rsid w:val="002143C0"/>
    <w:rsid w:val="00235CFC"/>
    <w:rsid w:val="00256E2E"/>
    <w:rsid w:val="002B200C"/>
    <w:rsid w:val="00347B7C"/>
    <w:rsid w:val="003A0381"/>
    <w:rsid w:val="003C3993"/>
    <w:rsid w:val="004914D7"/>
    <w:rsid w:val="00494152"/>
    <w:rsid w:val="004F1B1B"/>
    <w:rsid w:val="00577C8D"/>
    <w:rsid w:val="005E1493"/>
    <w:rsid w:val="006049F0"/>
    <w:rsid w:val="0067448D"/>
    <w:rsid w:val="006934B5"/>
    <w:rsid w:val="006E08E1"/>
    <w:rsid w:val="00721DB5"/>
    <w:rsid w:val="0076254F"/>
    <w:rsid w:val="007D55B0"/>
    <w:rsid w:val="00954325"/>
    <w:rsid w:val="00971A47"/>
    <w:rsid w:val="00977BCB"/>
    <w:rsid w:val="00A007FA"/>
    <w:rsid w:val="00A155FD"/>
    <w:rsid w:val="00A8434B"/>
    <w:rsid w:val="00AF3048"/>
    <w:rsid w:val="00B04A94"/>
    <w:rsid w:val="00B30E38"/>
    <w:rsid w:val="00B36474"/>
    <w:rsid w:val="00B619C5"/>
    <w:rsid w:val="00B71B38"/>
    <w:rsid w:val="00B87745"/>
    <w:rsid w:val="00BD7390"/>
    <w:rsid w:val="00C40BE4"/>
    <w:rsid w:val="00C5535C"/>
    <w:rsid w:val="00C8272C"/>
    <w:rsid w:val="00CF6BA8"/>
    <w:rsid w:val="00D05AC8"/>
    <w:rsid w:val="00D43DB3"/>
    <w:rsid w:val="00D54A38"/>
    <w:rsid w:val="00E12D17"/>
    <w:rsid w:val="00E35379"/>
    <w:rsid w:val="00EE677E"/>
    <w:rsid w:val="00EF5455"/>
    <w:rsid w:val="00F42F8A"/>
    <w:rsid w:val="00FE3CCD"/>
    <w:rsid w:val="029A4348"/>
    <w:rsid w:val="067071A6"/>
    <w:rsid w:val="071EC259"/>
    <w:rsid w:val="089D7396"/>
    <w:rsid w:val="09928E06"/>
    <w:rsid w:val="0AFB4128"/>
    <w:rsid w:val="1156DD22"/>
    <w:rsid w:val="11FB41D0"/>
    <w:rsid w:val="13FDD2CD"/>
    <w:rsid w:val="1670A7DE"/>
    <w:rsid w:val="1686D916"/>
    <w:rsid w:val="1A2D026C"/>
    <w:rsid w:val="1BD5A3F0"/>
    <w:rsid w:val="1C35A35D"/>
    <w:rsid w:val="206D7511"/>
    <w:rsid w:val="20954635"/>
    <w:rsid w:val="224C6B5B"/>
    <w:rsid w:val="26F04632"/>
    <w:rsid w:val="2814019E"/>
    <w:rsid w:val="28C7D765"/>
    <w:rsid w:val="296AC377"/>
    <w:rsid w:val="2977E2DD"/>
    <w:rsid w:val="2BFDA62B"/>
    <w:rsid w:val="2DEEDAC6"/>
    <w:rsid w:val="2EE12145"/>
    <w:rsid w:val="302493EE"/>
    <w:rsid w:val="31C7332B"/>
    <w:rsid w:val="3285FFF6"/>
    <w:rsid w:val="34329B38"/>
    <w:rsid w:val="34F9A1AB"/>
    <w:rsid w:val="35D88D56"/>
    <w:rsid w:val="39C3C0DC"/>
    <w:rsid w:val="3BE31C03"/>
    <w:rsid w:val="3D2E5D68"/>
    <w:rsid w:val="409CCDDB"/>
    <w:rsid w:val="44ECB899"/>
    <w:rsid w:val="4575494E"/>
    <w:rsid w:val="47902B04"/>
    <w:rsid w:val="489405DB"/>
    <w:rsid w:val="4B5FB13E"/>
    <w:rsid w:val="4B9D3EDE"/>
    <w:rsid w:val="4D229698"/>
    <w:rsid w:val="5071BA67"/>
    <w:rsid w:val="5171F52A"/>
    <w:rsid w:val="51D0F73D"/>
    <w:rsid w:val="56AC68B1"/>
    <w:rsid w:val="56CF05B6"/>
    <w:rsid w:val="571F0F8B"/>
    <w:rsid w:val="593E96E0"/>
    <w:rsid w:val="5B346866"/>
    <w:rsid w:val="5CF23573"/>
    <w:rsid w:val="5F25D7E4"/>
    <w:rsid w:val="62DA9C24"/>
    <w:rsid w:val="63A16905"/>
    <w:rsid w:val="6407C3E5"/>
    <w:rsid w:val="66C5DCAC"/>
    <w:rsid w:val="684B83EA"/>
    <w:rsid w:val="685D194C"/>
    <w:rsid w:val="6923B2B8"/>
    <w:rsid w:val="6C1364FB"/>
    <w:rsid w:val="6CD1FD32"/>
    <w:rsid w:val="6D7E4FB3"/>
    <w:rsid w:val="6DCB87D0"/>
    <w:rsid w:val="6E4FAFFC"/>
    <w:rsid w:val="6E97E652"/>
    <w:rsid w:val="71A2A0E7"/>
    <w:rsid w:val="72EB50DD"/>
    <w:rsid w:val="73930E60"/>
    <w:rsid w:val="745E9FB1"/>
    <w:rsid w:val="78359247"/>
    <w:rsid w:val="79662D34"/>
    <w:rsid w:val="7A5C9332"/>
    <w:rsid w:val="7BF6FF31"/>
    <w:rsid w:val="7C482EA6"/>
    <w:rsid w:val="7CE9EB48"/>
    <w:rsid w:val="7DD63BCD"/>
    <w:rsid w:val="7E8DE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FB41D0"/>
  <w15:chartTrackingRefBased/>
  <w15:docId w15:val="{2A22C411-B171-458D-AF6A-3CC72E379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B87745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mber.progyny.com/login" TargetMode="External"/><Relationship Id="rId13" Type="http://schemas.openxmlformats.org/officeDocument/2006/relationships/hyperlink" Target="https://member.progyny.com/login" TargetMode="External"/><Relationship Id="rId18" Type="http://schemas.openxmlformats.org/officeDocument/2006/relationships/hyperlink" Target="https://progyny.com/blog/fertility-family-building/your-pregnancy-and-postpartum-care-village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microsoft.com/office/2018/08/relationships/commentsExtensible" Target="commentsExtensible.xml"/><Relationship Id="rId17" Type="http://schemas.openxmlformats.org/officeDocument/2006/relationships/hyperlink" Target="https://progyny.com/education/podcast/episode-177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rogyny.com/education/doctalk-what-are-doulas/" TargetMode="External"/><Relationship Id="rId20" Type="http://schemas.openxmlformats.org/officeDocument/2006/relationships/hyperlink" Target="https://www.dona.org/what-is-a-doula-2/benefits-of-a-doula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6/09/relationships/commentsIds" Target="commentsIds.xml"/><Relationship Id="rId24" Type="http://schemas.microsoft.com/office/2020/10/relationships/intelligence" Target="intelligence2.xml"/><Relationship Id="rId5" Type="http://schemas.openxmlformats.org/officeDocument/2006/relationships/styles" Target="styles.xml"/><Relationship Id="rId15" Type="http://schemas.openxmlformats.org/officeDocument/2006/relationships/hyperlink" Target="https://progyny.com/blog/fertility-in-the-workplace/pregnant-women-find-their-voices-with-doula-support/" TargetMode="External"/><Relationship Id="rId23" Type="http://schemas.openxmlformats.org/officeDocument/2006/relationships/theme" Target="theme/theme1.xml"/><Relationship Id="rId10" Type="http://schemas.microsoft.com/office/2011/relationships/commentsExtended" Target="commentsExtended.xml"/><Relationship Id="rId19" Type="http://schemas.openxmlformats.org/officeDocument/2006/relationships/hyperlink" Target="https://progyny.com/education/pregnancy/" TargetMode="External"/><Relationship Id="rId4" Type="http://schemas.openxmlformats.org/officeDocument/2006/relationships/numbering" Target="numbering.xml"/><Relationship Id="rId9" Type="http://schemas.openxmlformats.org/officeDocument/2006/relationships/comments" Target="comments.xml"/><Relationship Id="rId14" Type="http://schemas.openxmlformats.org/officeDocument/2006/relationships/hyperlink" Target="https://member.progyny.com/login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2F6ED4D6AD3446BCC3A5A9F3835F45" ma:contentTypeVersion="25" ma:contentTypeDescription="Create a new document." ma:contentTypeScope="" ma:versionID="697779d1610b9bd2c7e0b5cdfc760079">
  <xsd:schema xmlns:xsd="http://www.w3.org/2001/XMLSchema" xmlns:xs="http://www.w3.org/2001/XMLSchema" xmlns:p="http://schemas.microsoft.com/office/2006/metadata/properties" xmlns:ns2="a3a19593-764b-44ba-9c8b-d6764fc55e71" xmlns:ns3="a5f9063c-0cf6-4d7f-9de9-c71357cc3844" targetNamespace="http://schemas.microsoft.com/office/2006/metadata/properties" ma:root="true" ma:fieldsID="88cff0b17970507f2a29d1dd86bf127d" ns2:_="" ns3:_="">
    <xsd:import namespace="a3a19593-764b-44ba-9c8b-d6764fc55e71"/>
    <xsd:import namespace="a5f9063c-0cf6-4d7f-9de9-c71357cc38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igrationWizId" minOccurs="0"/>
                <xsd:element ref="ns3:MigrationWizIdPermissions" minOccurs="0"/>
                <xsd:element ref="ns3:MigrationWizIdPermissionLevels" minOccurs="0"/>
                <xsd:element ref="ns3:MigrationWizIdDocumentLibraryPermissions" minOccurs="0"/>
                <xsd:element ref="ns3:MigrationWizIdSecurityGroup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Not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a19593-764b-44ba-9c8b-d6764fc55e7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cbf549b3-94bd-4f70-b4f4-c20cfe575224}" ma:internalName="TaxCatchAll" ma:showField="CatchAllData" ma:web="a3a19593-764b-44ba-9c8b-d6764fc55e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9063c-0cf6-4d7f-9de9-c71357cc3844" elementFormDefault="qualified">
    <xsd:import namespace="http://schemas.microsoft.com/office/2006/documentManagement/types"/>
    <xsd:import namespace="http://schemas.microsoft.com/office/infopath/2007/PartnerControls"/>
    <xsd:element name="MigrationWizId" ma:index="10" nillable="true" ma:displayName="MigrationWizId" ma:internalName="MigrationWizId">
      <xsd:simpleType>
        <xsd:restriction base="dms:Text"/>
      </xsd:simpleType>
    </xsd:element>
    <xsd:element name="MigrationWizIdPermissions" ma:index="11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2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3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4" nillable="true" ma:displayName="MigrationWizIdSecurityGroups" ma:internalName="MigrationWizIdSecurityGroups">
      <xsd:simpleType>
        <xsd:restriction base="dms:Text"/>
      </xsd:simpleType>
    </xsd:element>
    <xsd:element name="MediaServiceMetadata" ma:index="1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8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2e9288fe-6667-412b-9ae2-e7efbcd460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es" ma:index="31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MediaServiceBillingMetadata" ma:index="3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f9063c-0cf6-4d7f-9de9-c71357cc3844">
      <Terms xmlns="http://schemas.microsoft.com/office/infopath/2007/PartnerControls"/>
    </lcf76f155ced4ddcb4097134ff3c332f>
    <MigrationWizIdDocumentLibraryPermissions xmlns="a5f9063c-0cf6-4d7f-9de9-c71357cc3844" xsi:nil="true"/>
    <MigrationWizIdPermissionLevels xmlns="a5f9063c-0cf6-4d7f-9de9-c71357cc3844" xsi:nil="true"/>
    <Notes xmlns="a5f9063c-0cf6-4d7f-9de9-c71357cc3844" xsi:nil="true"/>
    <MigrationWizId xmlns="a5f9063c-0cf6-4d7f-9de9-c71357cc3844" xsi:nil="true"/>
    <MigrationWizIdSecurityGroups xmlns="a5f9063c-0cf6-4d7f-9de9-c71357cc3844" xsi:nil="true"/>
    <TaxCatchAll xmlns="a3a19593-764b-44ba-9c8b-d6764fc55e71" xsi:nil="true"/>
    <MigrationWizIdPermissions xmlns="a5f9063c-0cf6-4d7f-9de9-c71357cc384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8A55CD-C42D-4B4A-933B-E3360A0296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a19593-764b-44ba-9c8b-d6764fc55e71"/>
    <ds:schemaRef ds:uri="a5f9063c-0cf6-4d7f-9de9-c71357cc38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775088-123F-4F72-9A75-D22D69BA71DB}">
  <ds:schemaRefs>
    <ds:schemaRef ds:uri="http://schemas.microsoft.com/office/2006/metadata/properties"/>
    <ds:schemaRef ds:uri="http://schemas.microsoft.com/office/infopath/2007/PartnerControls"/>
    <ds:schemaRef ds:uri="a5f9063c-0cf6-4d7f-9de9-c71357cc3844"/>
    <ds:schemaRef ds:uri="a3a19593-764b-44ba-9c8b-d6764fc55e71"/>
  </ds:schemaRefs>
</ds:datastoreItem>
</file>

<file path=customXml/itemProps3.xml><?xml version="1.0" encoding="utf-8"?>
<ds:datastoreItem xmlns:ds="http://schemas.openxmlformats.org/officeDocument/2006/customXml" ds:itemID="{57C220B6-BB17-4895-A582-5A043E9A10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839</Words>
  <Characters>4846</Characters>
  <Application>Microsoft Office Word</Application>
  <DocSecurity>0</DocSecurity>
  <Lines>86</Lines>
  <Paragraphs>46</Paragraphs>
  <ScaleCrop>false</ScaleCrop>
  <Company/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Anevski</dc:creator>
  <cp:keywords/>
  <dc:description/>
  <cp:lastModifiedBy>Katie Anevski</cp:lastModifiedBy>
  <cp:revision>4</cp:revision>
  <dcterms:created xsi:type="dcterms:W3CDTF">2026-01-30T17:45:00Z</dcterms:created>
  <dcterms:modified xsi:type="dcterms:W3CDTF">2026-02-02T20:13:00Z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0x010100BB2F6ED4D6AD3446BCC3A5A9F3835F45</vt:lpwstr>
  </property>
  <property fmtid="{D5CDD505-2E9C-101B-9397-08002B2CF9AE}" pid="3" name="MediaServiceImageTags">
    <vt:lpwstr/>
  </property>
</Properties>
</file>